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05" w:rsidRDefault="00970A56" w:rsidP="006424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Admin\Desktop\документы\школа\рабочач программа 2019-2020\рабочая программа 20-21 учебный 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\школа\рабочач программа 2019-2020\рабочая программа 20-21 учебный год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56" w:rsidRDefault="00970A56" w:rsidP="006424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A56" w:rsidRDefault="00970A56" w:rsidP="006424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443" w:rsidRPr="00642443" w:rsidRDefault="0051630F" w:rsidP="006424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Анатация</w:t>
      </w:r>
      <w:proofErr w:type="spellEnd"/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Рабочая программа предмета «Математика» обязательной предметной области «Математика и информатика» для основного общего образования разработана на основе нормативных документов: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 29 декабря 2012 г. N 273-ФЗ "Об образовании в Российской Федерации».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 17.12.2010г № 1897 «Об утверждении федерального государственного образовательного стандарта основного общего образования».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29.12.2010 г. № 189 Об утверждении СанПиН, 2.4.2.2821-10  «Санитарно-эпидемиологические требования к условиям и организация обучения  в образовательных учреждениях»</w:t>
      </w:r>
      <w:proofErr w:type="gramStart"/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-Перечня  учебников, рекомендованных и допущенных к использованию </w:t>
      </w:r>
      <w:proofErr w:type="spellStart"/>
      <w:r w:rsidRPr="00642443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на 2015-2020 учебный год , УМК  авторы Математика 5-6 классы </w:t>
      </w:r>
      <w:proofErr w:type="spellStart"/>
      <w:r w:rsidRPr="00642443">
        <w:rPr>
          <w:rFonts w:ascii="Times New Roman" w:eastAsia="Calibri" w:hAnsi="Times New Roman" w:cs="Times New Roman"/>
          <w:bCs/>
          <w:sz w:val="28"/>
          <w:szCs w:val="28"/>
        </w:rPr>
        <w:t>Виленкин</w:t>
      </w:r>
      <w:proofErr w:type="spellEnd"/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 И. Я.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Основной образовательной  программы  основного общего образования.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Учебного плана ГБОУ МСОШ №3 им М. Ф. Леонова с. Приволжье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Примерных программ по учебным предметам. Математика. 5-6 классы.- 3-е изд., М.: Просвещение, 2018. 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Цели: 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формирование представлений о математике как универсальном языке;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развитие логического мышления, пространственного воображения, алгоритмической культуры;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воспитание средствами математики культуры личности;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понимание значимости математики для научно-технического прогресса;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отношение к математике как к части общечеловеческой культуры через знакомство с историей её развития.</w:t>
      </w:r>
    </w:p>
    <w:p w:rsidR="00642443" w:rsidRPr="00642443" w:rsidRDefault="00642443" w:rsidP="0064244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sz w:val="28"/>
          <w:szCs w:val="28"/>
        </w:rPr>
        <w:t>Адаптированная образовательная программа предусматривает решение основных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  <w:r w:rsidRPr="0064244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           обеспечение условий для реализации прав обучающихся с ОВЗ на получение бесплатного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           образования;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         организация качественной коррекционно–реабилитационной работы с учащимися с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           различными формами отклонений в развитии;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        сохранение и укрепление здоровья обучающихся с ОВЗ на основе совершенствования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        образовательного процесса;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        создание благоприятного психолого-педагогического климата для реализации индивидуальных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       способностей обучающихся с ОВЗ;</w:t>
      </w:r>
    </w:p>
    <w:p w:rsid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lastRenderedPageBreak/>
        <w:br/>
        <w:t xml:space="preserve">       расширение материальной базы и ресурсного обеспечения школы для организации обучения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       детей с ОВЗ.</w:t>
      </w:r>
    </w:p>
    <w:p w:rsidR="006966D5" w:rsidRPr="006966D5" w:rsidRDefault="006966D5" w:rsidP="00642443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966D5">
        <w:rPr>
          <w:rFonts w:ascii="Times New Roman" w:eastAsia="Calibri" w:hAnsi="Times New Roman" w:cs="Times New Roman"/>
          <w:b/>
          <w:sz w:val="28"/>
          <w:szCs w:val="28"/>
        </w:rPr>
        <w:t>Учебно методический компонент</w:t>
      </w:r>
    </w:p>
    <w:p w:rsidR="006966D5" w:rsidRPr="006966D5" w:rsidRDefault="006966D5" w:rsidP="006966D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Н. Я. Математика. 5 класс: учебник для учащихся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. учреждений/ Н. Я.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, В. И. </w:t>
      </w:r>
      <w:proofErr w:type="gramStart"/>
      <w:r w:rsidRPr="006966D5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, А. С. Чесноков, С. И.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Шварцбурд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>.. – 31-е изд</w:t>
      </w:r>
      <w:r w:rsidRPr="006966D5">
        <w:rPr>
          <w:rFonts w:ascii="Times New Roman" w:eastAsia="Calibri" w:hAnsi="Times New Roman" w:cs="Times New Roman"/>
          <w:sz w:val="28"/>
          <w:szCs w:val="28"/>
        </w:rPr>
        <w:t>., стер. – М.: Мнемозина, 2019.</w:t>
      </w:r>
    </w:p>
    <w:p w:rsidR="006966D5" w:rsidRPr="006966D5" w:rsidRDefault="006966D5" w:rsidP="006966D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2. Т. А.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. Авторская программа по сборникам рабочих программ 5 – 6 классы; пособие для учителей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>. организаций/ М.</w:t>
      </w:r>
      <w:proofErr w:type="gramStart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Просвещение 2018 г.</w:t>
      </w:r>
    </w:p>
    <w:p w:rsidR="006966D5" w:rsidRPr="006966D5" w:rsidRDefault="006966D5" w:rsidP="006966D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966D5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В. И. Математика. 5-6 классы. Программа. Планирование учебного материала. </w:t>
      </w: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/ В. И. </w:t>
      </w:r>
      <w:proofErr w:type="gramStart"/>
      <w:r w:rsidRPr="006966D5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6966D5">
        <w:rPr>
          <w:rFonts w:ascii="Times New Roman" w:eastAsia="Calibri" w:hAnsi="Times New Roman" w:cs="Times New Roman"/>
          <w:sz w:val="28"/>
          <w:szCs w:val="28"/>
        </w:rPr>
        <w:t>. - М.: Мнемозина.</w:t>
      </w:r>
    </w:p>
    <w:p w:rsidR="0051630F" w:rsidRPr="006966D5" w:rsidRDefault="006966D5" w:rsidP="006966D5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966D5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В. И. Преподавание математики в 5 и 6 классах: методические рекомендации для учителя к уч</w:t>
      </w: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ебнику </w:t>
      </w:r>
      <w:proofErr w:type="spellStart"/>
      <w:r w:rsidRPr="006966D5">
        <w:rPr>
          <w:rFonts w:ascii="Times New Roman" w:eastAsia="Calibri" w:hAnsi="Times New Roman" w:cs="Times New Roman"/>
          <w:sz w:val="28"/>
          <w:szCs w:val="28"/>
        </w:rPr>
        <w:t>Виленкина</w:t>
      </w:r>
      <w:proofErr w:type="spellEnd"/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Н. Я. </w:t>
      </w:r>
      <w:r w:rsidRPr="006966D5">
        <w:rPr>
          <w:rFonts w:ascii="Times New Roman" w:eastAsia="Calibri" w:hAnsi="Times New Roman" w:cs="Times New Roman"/>
          <w:sz w:val="28"/>
          <w:szCs w:val="28"/>
        </w:rPr>
        <w:t xml:space="preserve"> В. И. Жохов. - М.: Мнемозина</w:t>
      </w:r>
    </w:p>
    <w:bookmarkEnd w:id="0"/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Основные направления  коррекционной работы:</w:t>
      </w:r>
    </w:p>
    <w:p w:rsidR="00642443" w:rsidRPr="00642443" w:rsidRDefault="00642443" w:rsidP="00642443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диагностическая работа</w:t>
      </w:r>
      <w:r w:rsidRPr="00642443">
        <w:rPr>
          <w:rFonts w:ascii="Times New Roman" w:eastAsia="Calibri" w:hAnsi="Times New Roman" w:cs="Times New Roman"/>
          <w:sz w:val="28"/>
          <w:szCs w:val="28"/>
        </w:rPr>
        <w:t> обеспечивает своевременное выявление детей с ограниченными возможностями здоровья, в условиях образовательного учреждения;</w:t>
      </w:r>
    </w:p>
    <w:p w:rsidR="00642443" w:rsidRPr="00642443" w:rsidRDefault="00642443" w:rsidP="00642443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коррекционно-развивающая работа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 обеспечивает своевременную 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642443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обучающихся (личностных, регулятивных, познавательных, коммуникативных);</w:t>
      </w:r>
    </w:p>
    <w:p w:rsidR="00642443" w:rsidRPr="00642443" w:rsidRDefault="00642443" w:rsidP="00642443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консультативная работа</w:t>
      </w:r>
      <w:r w:rsidRPr="00642443">
        <w:rPr>
          <w:rFonts w:ascii="Times New Roman" w:eastAsia="Calibri" w:hAnsi="Times New Roman" w:cs="Times New Roman"/>
          <w:sz w:val="28"/>
          <w:szCs w:val="28"/>
        </w:rPr>
        <w:t> 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642443" w:rsidRPr="00642443" w:rsidRDefault="00642443" w:rsidP="00642443">
      <w:pPr>
        <w:spacing w:after="20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информационно-просветительская</w:t>
      </w:r>
      <w:r w:rsidRPr="00642443">
        <w:rPr>
          <w:rFonts w:ascii="Times New Roman" w:eastAsia="Calibri" w:hAnsi="Times New Roman" w:cs="Times New Roman"/>
          <w:sz w:val="28"/>
          <w:szCs w:val="28"/>
        </w:rPr>
        <w:t> работа 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Методы и формы работы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-методы организации и осуществления учебно-познавательной деятельности: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-словесный (диалог, рассказ и др.);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 наглядный (опорные схемы, слайды и др.);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-практический (упражнения, практические работы, решение задач, моделирование и др.);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-исследовательский; 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-самостоятельной работы;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-работы под руководством преподавателя;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-дидактическая игра;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-методы стимулирования и мотивации: 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-интереса к учению; 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-долга и ответственности в учении;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-методы контроля и самоконтроля в обучении: фронтальная устная проверка,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-индивидуальный</w:t>
      </w:r>
      <w:proofErr w:type="gramStart"/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устный опрос, письменный контроль (контрольные и практические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-работы, тестирование, письменный зачет, тесты).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индивидуальные;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-лекции, практические задания;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и тренинги;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-тестирование, анкетирование;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-консультации;</w:t>
      </w:r>
    </w:p>
    <w:p w:rsidR="00642443" w:rsidRPr="00642443" w:rsidRDefault="00642443" w:rsidP="006424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44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sz w:val="28"/>
          <w:szCs w:val="28"/>
        </w:rPr>
        <w:t>Приемы обучения: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>- игровые ситуации;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>- дидактические игры;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>- игровые тренинги, способствующие развитию умения общаться с другими;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proofErr w:type="spellStart"/>
      <w:r w:rsidRPr="00642443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, позволяющая снять мышечное и умственное напряжение.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sz w:val="28"/>
          <w:szCs w:val="28"/>
        </w:rPr>
        <w:t>Общие подходы с детьми с ЗПР: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- Индивидуальный подход к каждому ученику.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>-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</w:r>
      <w:r w:rsidRPr="00642443">
        <w:rPr>
          <w:rFonts w:ascii="Times New Roman" w:eastAsia="Calibri" w:hAnsi="Times New Roman" w:cs="Times New Roman"/>
          <w:sz w:val="28"/>
          <w:szCs w:val="28"/>
        </w:rPr>
        <w:lastRenderedPageBreak/>
        <w:t>-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642443">
        <w:rPr>
          <w:rFonts w:ascii="Times New Roman" w:eastAsia="Calibri" w:hAnsi="Times New Roman" w:cs="Times New Roman"/>
          <w:sz w:val="28"/>
          <w:szCs w:val="28"/>
        </w:rPr>
        <w:br/>
        <w:t>-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2.ОБЩАЯ ХАРАКТЕРИСТИКА УЧЕБНОГО ПРЕДМЕТА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Курс математики в 5-6 классах,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создает необходимую осно</w:t>
      </w:r>
      <w:r w:rsidRPr="00642443">
        <w:rPr>
          <w:rFonts w:ascii="Times New Roman" w:eastAsia="Calibri" w:hAnsi="Times New Roman" w:cs="Times New Roman"/>
          <w:sz w:val="28"/>
          <w:szCs w:val="28"/>
        </w:rPr>
        <w:softHyphen/>
        <w:t>ву, на которой будут базироваться систематические курсы 7-9 классов.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Практическая значимость школьного курса математики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</w:t>
      </w:r>
      <w:proofErr w:type="spellStart"/>
      <w:r w:rsidRPr="00642443">
        <w:rPr>
          <w:rFonts w:ascii="Times New Roman" w:eastAsia="Calibri" w:hAnsi="Times New Roman" w:cs="Times New Roman"/>
          <w:sz w:val="28"/>
          <w:szCs w:val="28"/>
        </w:rPr>
        <w:t>помощьюмоделируются</w:t>
      </w:r>
      <w:proofErr w:type="spellEnd"/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и изучаются явления и процессы, происходящие в природе.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способствует усвоению предметов гуманитарного цикла. Практические умения и навыки </w:t>
      </w:r>
      <w:r w:rsidRPr="00642443">
        <w:rPr>
          <w:rFonts w:ascii="Times New Roman" w:eastAsia="Calibri" w:hAnsi="Times New Roman" w:cs="Times New Roman"/>
          <w:sz w:val="28"/>
          <w:szCs w:val="28"/>
        </w:rPr>
        <w:lastRenderedPageBreak/>
        <w:t>арифметического характера необходимы для трудовой и профессиональной подготовки школьников.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</w:t>
      </w:r>
      <w:r w:rsidRPr="00642443">
        <w:rPr>
          <w:rFonts w:ascii="Times New Roman" w:eastAsia="Calibri" w:hAnsi="Times New Roman" w:cs="Times New Roman"/>
          <w:sz w:val="28"/>
          <w:szCs w:val="28"/>
        </w:rPr>
        <w:softHyphen/>
        <w:t>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Решение текстовых задач на всех этапах учебного процесса развивают творческие способности школьников.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математики в 5 классе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конструирования способствуют формированию умений обосновывать и доказывать суждения, приводить чёткие </w:t>
      </w:r>
      <w:r w:rsidRPr="00642443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учащихся.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 УЧЕБНОГО ПРЕДМЕТА  В УЧЕБНОМ ПЛАНЕ </w:t>
      </w:r>
    </w:p>
    <w:p w:rsidR="00642443" w:rsidRPr="00642443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>В соответствии с   учебным  планом школы   в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предусматривает следующий вариант организации процесса обучения</w:t>
      </w:r>
    </w:p>
    <w:p w:rsidR="00642443" w:rsidRPr="0051630F" w:rsidRDefault="00642443" w:rsidP="00642443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1630F">
        <w:rPr>
          <w:rFonts w:ascii="Times New Roman" w:eastAsia="Calibri" w:hAnsi="Times New Roman" w:cs="Times New Roman"/>
          <w:sz w:val="28"/>
          <w:szCs w:val="28"/>
        </w:rPr>
        <w:t xml:space="preserve">5-х классах: </w:t>
      </w:r>
      <w:r w:rsidRPr="00642443">
        <w:rPr>
          <w:rFonts w:ascii="Times New Roman" w:eastAsia="Calibri" w:hAnsi="Times New Roman" w:cs="Times New Roman"/>
          <w:sz w:val="28"/>
          <w:szCs w:val="28"/>
        </w:rPr>
        <w:t xml:space="preserve"> в неделю – 2 часа, 34 недели</w:t>
      </w:r>
      <w:r w:rsidR="005163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Всего:</w:t>
      </w:r>
      <w:r w:rsidRPr="0064244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8 часов</w:t>
      </w:r>
      <w:r w:rsidRPr="00642443">
        <w:rPr>
          <w:rFonts w:ascii="Times New Roman" w:eastAsia="Calibri" w:hAnsi="Times New Roman" w:cs="Times New Roman"/>
          <w:sz w:val="28"/>
          <w:szCs w:val="28"/>
        </w:rPr>
        <w:t>.</w:t>
      </w:r>
      <w:r w:rsidRPr="00642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43" w:rsidRPr="00642443" w:rsidRDefault="0051630F" w:rsidP="00642443">
      <w:pPr>
        <w:spacing w:after="20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Ожидаемые </w:t>
      </w:r>
      <w:r w:rsidR="00642443"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 изучения учебного предмета.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Арифметика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По окончании изучения курса обучающийся научится: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понимать особенности десятичной системы счисления;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использовать понятия, связанные с делимостью нату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ральных чисел;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выражать числа в эквивалентных формах, выбирая наи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более подходящую в зависимости от конкретной ситу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ации;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сравнивать и упорядочивать рациональные числа;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выполнять вычисления с рациональными числами, соче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тая устные и письменные приёмы вычислений, приме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нять калькулятор;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использовать понятия и умения, связанные с пропорцио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нальностью величин, процентами, в ходе решения мате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матических задач и задач из смежных предметов, выпол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нять несложные практические расчёты;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анализировать графики зависимостей между величина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ми (расстояние, время; температура и т. п.).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Обучающийся получит возможность: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 xml:space="preserve">познакомиться с позиционными системами счисления с основаниями, отличными от </w:t>
      </w: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10;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научиться использовать приёмы, рационализирующие вычисления, приобрести навык контролировать вычис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ления, выбирая подходящий для ситуации способ.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Числовые и буквенные выражения. Уравнения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По окончании изучения курса обучающийся научится: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выполнять операции с числовыми выражениями; выполнять преобразования буквенных выражений (рас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получит возможность: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развить представления о буквенных выражениях и их преобразованиях;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овладеть специальными приёмами решения уравнений, применять аппарат уравнений для решения как тексто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вых, так и практических задач.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Геометрические фигуры. Измерение геометрических величин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По окончании изучения курса обучающийся научится: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распознавать на чертежах, рисунках, моделях и в окру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жающем мире плоские и пространственные геометриче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ские фигуры и их элементы;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строить углы, определять их градусную меру;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распознавать и изображать развёртки куба, прямоуголь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ного параллелепипеда, правильной пирамиды, цилиндра и конуса;</w:t>
      </w:r>
    </w:p>
    <w:p w:rsidR="00642443" w:rsidRPr="00642443" w:rsidRDefault="00642443" w:rsidP="00642443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определять по линейным размерам развёртки фигуры линейные размеры самой фигуры и наоборот;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вычислять объём прямоугольного параллелепипеда и куба.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получит возможность: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научиться вычислять объём пространственных геомет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рических фигур, составленных из прямоугольных параллелепипедов;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научиться применять понятие развёртки для выполне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ния практических расчётов.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Элементы статистики, вероятности. Комбинаторные задачи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По окончании изучения курса обучающийся научится:</w:t>
      </w:r>
    </w:p>
    <w:p w:rsidR="00642443" w:rsidRPr="00642443" w:rsidRDefault="00642443" w:rsidP="00642443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использовать простейшие способы представления и ана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лиза статистических данных;</w:t>
      </w:r>
    </w:p>
    <w:p w:rsidR="00642443" w:rsidRPr="00642443" w:rsidRDefault="00642443" w:rsidP="00642443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решать комбинаторные задачи на нахождение количест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ва объектов или комбинаций.</w:t>
      </w: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Обучающийся получит возможность:</w:t>
      </w:r>
    </w:p>
    <w:p w:rsidR="00642443" w:rsidRPr="00642443" w:rsidRDefault="00642443" w:rsidP="00642443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642443">
        <w:rPr>
          <w:rFonts w:ascii="Times New Roman" w:eastAsia="Calibri" w:hAnsi="Times New Roman" w:cs="Times New Roman"/>
          <w:bCs/>
          <w:sz w:val="28"/>
          <w:szCs w:val="28"/>
        </w:rPr>
        <w:softHyphen/>
        <w:t>са в виде таблицы, диаграммы;</w:t>
      </w:r>
    </w:p>
    <w:p w:rsidR="00642443" w:rsidRDefault="00642443" w:rsidP="00642443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2443">
        <w:rPr>
          <w:rFonts w:ascii="Times New Roman" w:eastAsia="Calibri" w:hAnsi="Times New Roman" w:cs="Times New Roman"/>
          <w:bCs/>
          <w:sz w:val="28"/>
          <w:szCs w:val="28"/>
        </w:rPr>
        <w:t>научиться некоторым специальным приёмам решения комбинаторных задач.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метапредметные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и предметные результаты освоения содержания курса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личностные: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ответственного отношения к учению, готовности и 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способности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контрпримеры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5)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6)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креативности мышления, инициативы, находчивости, активности при решении арифметических задач;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7)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контролировать процесс и результат учебной математической деятельности;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8)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метапредметные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осуществлять контроль по образцу и вносить необходимые коррективы;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умения устанавливать причинно-следственные связи; строить 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логические рассуждения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, умозаключения (индуктивные, дедуктивные и по аналогии) и выводы;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5)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6)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7)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формирования учебной и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общепользовательской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ИКТ-компетентности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8)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первоначального представления об идеях и о методах математики как об универсальном языке науки и техники;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9)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развития способности видеть математическую задачу в других дисциплинах, в окружающей жизни;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10)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11)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12)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выдвигать гипотезы при решении учебных задач и понимания необходимости их проверки;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13)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понимания сущности алгоритмических предписаний и умения действовать в соответствии с предложенным алгоритмом;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14)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15)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способности планировать и осуществлять деятельность, направленную на решение задач исследовательского характера.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Регулятивные: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Обучающийся научится: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принимать учебную задачу и следовать инструкции учителя;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планировать свои действия в соответствии с учебными задачами и инструкцией учителя;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выполнять действия в устной форме;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учитывать выделенные учителем ориентиры действия в учебном материале;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в сотрудничестве с учителем находить несколько вариантов решения учебной задачи, предста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в-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ленной на наглядно-образном уровне;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вносить необходимые коррективы в действия на основе принятых правил;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выполнять учебные действия в устной и письменной речи;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принимать установленные правила в планировании и контроле способа решения;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осуществлять пошаговый контроль под руководством учителя в доступных видах учебно-познавательной деятельности.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научиться: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понимать смысл инструкции учителя и заданий, предложенных в учебнике;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выполнять действия в опоре на заданный ориентир;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воспринимать мнение и предложения (о способе решения задачи) сверстников;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в сотрудничестве с учителем, классом находить несколько вариантов решения учебной задачи;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• на основе вариантов решения практических задач под руководством учителя делать выводы о свойствах изучаемых объектов;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выполнять учебные действия в устной, письменной речи и во внутреннем плане;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самостоятельно оценивать правильность выполнения действия и вносить необходимые </w:t>
      </w:r>
      <w:proofErr w:type="spellStart"/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коррек-тивы</w:t>
      </w:r>
      <w:proofErr w:type="spellEnd"/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в действия с наглядно-образным материалом.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Познавательные: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Обучающийся научится: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осуществлять поиск нужной информации, используя материал учебника и сведения, полученные от взрослых;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использовать рисуночные и символические варианты математической записи; кодировать и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н-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формацию в знаково-символической форме;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на основе кодирования строить несложные модели математических понятий, задачных ситуаций;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строить небольшие математические сообщения в устной форме;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выделять в явлениях существенные и несущественные, необходимые и достаточные признаки;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проводить аналогию и на ее основе строить выводы;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в сотрудничестве с учителем проводить классификацию изучаемых объектов;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строить простые индуктивные и дедуктивные рассуждения.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научиться: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под руководством учителя осуществлять поиск необходимой и дополнительной информации;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работать с дополнительными текстами и заданиями;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соотносить содержание схематических изображений с математической записью;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• моделировать задачи на основе анализа жизненных сюжетов;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устанавливать аналогии; формулировать выводы на основе аналогии, сравнения, обобщения;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строить рассуждения о математических явлениях;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пользоваться эвристическими приемами для нахождения решения математических задач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Коммуникативные: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Обучающийся научится: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принимать активное участие в работе парами и группами, используя речевые коммуникативные средства;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допускать существование различных точек зрения;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стремиться к координации различных мнений о математических явлениях в сотрудничестве; д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говариваться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, приходить к общему решению;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использовать в общении правила вежливости;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использовать простые речевые средства для передачи своего мнения;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контролировать свои действия в коллективной работе;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понимать содержание вопросов и воспроизводить вопросы;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• следить за действиями других участников в процессе коллективной познавательной деятельности.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научиться: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строить понятные для партнера высказывания и аргументировать свою позицию;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использовать средства устного общения для решения коммуникативных задач.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корректно формулировать свою точку зрения;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• проявлять инициативу в учебно-познавательной деятельности; 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 контролировать свои действия в коллективной работе; осуществлять взаимный контроль.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Предметные: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умение работать с математическим текстом (структурирование, извлечение необходимой информации);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владение 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базовым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понятийным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аппарато</w:t>
      </w:r>
      <w:proofErr w:type="spellEnd"/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4) развитие представлений о числе;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5)  овладение символьным языком математики;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6) изучение элементарных функциональных зависимостей;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         7) формирование представлений о статистических закономерностях в реальном мире и о различных способах их изучения, об особенностях     выводов и прогнозов, носящих вероятностный характер;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8)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9)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10)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11)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12)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использовать геометрический язык для описания предметов окружающего мира; выполнять чертежи, делать рисунки, схемы по условию задачи;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13)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14)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применять знания о геометрических фигурах и их свойствах для решения геометрических и практических задач;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15)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точно и грамотно выражать свои мысли в устной и письменной речи, применяя математическую терминологию и символику; обосновывать суждения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Арифметика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понимать особенности десятичной системы счисления;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использовать понятия, связанные с делимостью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нату¬ральных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чисел;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выражать числа в эквивалентных формах, выбирая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наи¬более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подходящую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в зависимости от конкретной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ситу¬ации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сравнивать и упорядочивать рациональные числа;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выполнять вычисления с рациональными числами,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соче¬тая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устные и письменные приёмы вычислений,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приме¬нять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калькулятор;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использовать понятия и умения, связанные с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пропорцио¬нальностью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величин, процентами, в ходе решения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мате¬матических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задач и задач из смежных предметов,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выпол¬нять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несложные практические расчёты;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анализировать графики зависимостей между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величина¬ми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(расстояни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е, время; температура и т. п.).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познакомиться с позиционными системами счисления с основаниями, отличными от 10;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научиться использовать приёмы, рационализирующие вычисления, приобрести навык контролировать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вычис¬ления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, выбирая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подходящий для ситуации способ.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Числовые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буквенные выражения. Уравнения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Обучающийся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выполнять операции с числовыми выражениями; выполнять преобразования буквенных выражений (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рас¬крытие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скобок, приведение подобных слагаемых); решать линейные уравнения, решать текстовые задачи алгебраическим методом.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развить представления о буквенных выражениях и их преобразованиях;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овладеть специальными приёмами решения уравнений, применять аппарат уравнений для решения как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тексто¬вых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, так и практических задач.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Геометрические фигуры. Измерение </w:t>
      </w: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геометрических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величи</w:t>
      </w:r>
      <w:proofErr w:type="spellEnd"/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 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распознавать на чертежах, рисунках, моделях и в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окру¬жающем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мире плоские и пространственные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геометриче¬ские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фигуры и их элементы;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строить углы, определять их градусную меру;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распознавать и изображать развёртки куба,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прямоуголь¬ного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параллелепипеда, правильной пирамиды, цилиндра и конуса;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определять по линейным размерам развёртки фигуры линейные размеры самой фигуры и наоборот;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вычислять объём прямоугольного параллелепипеда и куба.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научиться вычислять объём пространственных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геомет¬рических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фигур, составленных из прямоугольных параллелепипедов;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научиться применять понятие развёртки для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выполне¬ния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практических рас</w:t>
      </w:r>
      <w:r>
        <w:rPr>
          <w:rFonts w:ascii="Times New Roman" w:eastAsia="Calibri" w:hAnsi="Times New Roman" w:cs="Times New Roman"/>
          <w:bCs/>
          <w:sz w:val="28"/>
          <w:szCs w:val="28"/>
        </w:rPr>
        <w:t>чётов.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Элементы статистики, вероятности. Комбинаторные задачи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использовать простейшие способы представления и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ана¬лиза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статистических данных;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решать комбинаторные задачи на нахождение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количест¬ва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объектов или комбинаций.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получит возможность научится:</w:t>
      </w:r>
    </w:p>
    <w:p w:rsidR="0051630F" w:rsidRPr="0051630F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</w:t>
      </w:r>
      <w:proofErr w:type="spellStart"/>
      <w:r w:rsidRPr="0051630F">
        <w:rPr>
          <w:rFonts w:ascii="Times New Roman" w:eastAsia="Calibri" w:hAnsi="Times New Roman" w:cs="Times New Roman"/>
          <w:bCs/>
          <w:sz w:val="28"/>
          <w:szCs w:val="28"/>
        </w:rPr>
        <w:t>опро¬са</w:t>
      </w:r>
      <w:proofErr w:type="spellEnd"/>
      <w:r w:rsidRPr="0051630F">
        <w:rPr>
          <w:rFonts w:ascii="Times New Roman" w:eastAsia="Calibri" w:hAnsi="Times New Roman" w:cs="Times New Roman"/>
          <w:bCs/>
          <w:sz w:val="28"/>
          <w:szCs w:val="28"/>
        </w:rPr>
        <w:t xml:space="preserve"> в виде таблицы, диаграммы;</w:t>
      </w:r>
    </w:p>
    <w:p w:rsidR="0051630F" w:rsidRPr="00642443" w:rsidRDefault="0051630F" w:rsidP="0051630F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630F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51630F">
        <w:rPr>
          <w:rFonts w:ascii="Times New Roman" w:eastAsia="Calibri" w:hAnsi="Times New Roman" w:cs="Times New Roman"/>
          <w:bCs/>
          <w:sz w:val="28"/>
          <w:szCs w:val="28"/>
        </w:rPr>
        <w:tab/>
        <w:t>научиться некоторым специальным приёмам решения комбинаторных задач.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244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.Содержание курса математики 5 класс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1.  Натуральные числа и шкалы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 xml:space="preserve">Натуральные числа и их сравнение. Геометрические фигуры: отрезок, </w:t>
      </w:r>
      <w:proofErr w:type="gramStart"/>
      <w:r w:rsidRPr="00642443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642443">
        <w:rPr>
          <w:rFonts w:ascii="Times New Roman" w:hAnsi="Times New Roman" w:cs="Times New Roman"/>
          <w:sz w:val="28"/>
          <w:szCs w:val="28"/>
        </w:rPr>
        <w:t xml:space="preserve">, луч,  многоугольник. Измерение и построение отрезков. Координатный луч. 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          2. Сложение и вычитание натуральных чисел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3. Умножение и деление натуральных чисел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>Умножение и деление натуральных чисел, свойства умножения.  Степень числа. Квадрат и куб числа. Решение текстовых задач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4.  Площади и объемы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 xml:space="preserve">Вычисления по формулам. Прямоугольник. Площадь прямоугольника. Единицы площадей.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5. Обыкновенные дроби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lastRenderedPageBreak/>
        <w:t xml:space="preserve">Окружность и круг. Обыкновенная дробь. Основные задачи на дроби. Сравнение обыкновенных дробей. Сложение и вычитание дробей с одинаковыми  знаменателями.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6 . Десятичные дроби. Сложение и вычитание десятичных дробей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 xml:space="preserve">Десятичная дробь. Сравнение, округление, сложение и вычитание десятичных дробей. Решение текстовых задач.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7. Умножение и деление десятичных дробей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>Умножение и деление десятичных дробей. Среднее арифметическое нескольких чисел. Решение текстовых задач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8. Инструменты для вычисления и измерения 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Чертёжный треугольник. Измерение углов. Построение угла заданной величины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443">
        <w:rPr>
          <w:rFonts w:ascii="Times New Roman" w:hAnsi="Times New Roman" w:cs="Times New Roman"/>
          <w:b/>
          <w:bCs/>
          <w:sz w:val="28"/>
          <w:szCs w:val="28"/>
        </w:rPr>
        <w:t xml:space="preserve">9. Повторение. Решение задач </w:t>
      </w:r>
    </w:p>
    <w:p w:rsidR="00642443" w:rsidRPr="0051630F" w:rsidRDefault="00642443" w:rsidP="0064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443">
        <w:rPr>
          <w:rFonts w:ascii="Times New Roman" w:hAnsi="Times New Roman" w:cs="Times New Roman"/>
          <w:sz w:val="28"/>
          <w:szCs w:val="28"/>
        </w:rPr>
        <w:t xml:space="preserve"> Повторить и систематизировать полученные в течение учебного года знания.</w:t>
      </w: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2443">
        <w:rPr>
          <w:rFonts w:ascii="Times New Roman" w:hAnsi="Times New Roman" w:cs="Times New Roman"/>
          <w:bCs/>
          <w:sz w:val="28"/>
          <w:szCs w:val="28"/>
        </w:rPr>
        <w:t>ТЕМАТИЧЕСКОЕ ПЛАНИРОВАНИЕ С КОЛИЧЕСТВОМ ЧАСОВ, ОТВОДИМЫХ НА ОСВОЕНИЯ КАЖДОЙ ТЕМЫ.</w:t>
      </w:r>
    </w:p>
    <w:p w:rsidR="00642443" w:rsidRPr="00642443" w:rsidRDefault="00642443" w:rsidP="00642443">
      <w:pPr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b/>
          <w:color w:val="191919"/>
          <w:sz w:val="28"/>
          <w:szCs w:val="28"/>
        </w:rPr>
      </w:pPr>
      <w:r w:rsidRPr="00642443">
        <w:rPr>
          <w:rFonts w:ascii="Times New Roman" w:eastAsia="Calibri" w:hAnsi="Times New Roman" w:cs="Times New Roman"/>
          <w:b/>
          <w:color w:val="191919"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900"/>
        <w:gridCol w:w="900"/>
      </w:tblGrid>
      <w:tr w:rsidR="00642443" w:rsidRPr="00642443" w:rsidTr="0070345F">
        <w:trPr>
          <w:trHeight w:val="1127"/>
        </w:trPr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контрольных </w:t>
            </w: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64244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Натуральные числа и шкалы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Площади и объёмы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Инструменты для вычислений и измерений 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648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2443" w:rsidRPr="00642443" w:rsidRDefault="00642443" w:rsidP="00642443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900" w:type="dxa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2443" w:rsidRPr="00642443" w:rsidTr="0070345F">
        <w:tc>
          <w:tcPr>
            <w:tcW w:w="4968" w:type="dxa"/>
            <w:gridSpan w:val="2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42443" w:rsidRPr="00642443" w:rsidRDefault="00642443" w:rsidP="0064244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443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</w:tbl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2443" w:rsidRPr="00642443" w:rsidRDefault="00642443" w:rsidP="006424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3C62" w:rsidRDefault="00223C62"/>
    <w:sectPr w:rsidR="00223C62" w:rsidSect="0097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44D17A"/>
    <w:lvl w:ilvl="0">
      <w:numFmt w:val="bullet"/>
      <w:lvlText w:val="*"/>
      <w:lvlJc w:val="left"/>
    </w:lvl>
  </w:abstractNum>
  <w:abstractNum w:abstractNumId="1">
    <w:nsid w:val="114E1270"/>
    <w:multiLevelType w:val="singleLevel"/>
    <w:tmpl w:val="11926934"/>
    <w:lvl w:ilvl="0">
      <w:start w:val="5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0A21DD1"/>
    <w:multiLevelType w:val="singleLevel"/>
    <w:tmpl w:val="2F1C9928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20D514A"/>
    <w:multiLevelType w:val="multilevel"/>
    <w:tmpl w:val="41BAFE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4411B"/>
    <w:multiLevelType w:val="hybridMultilevel"/>
    <w:tmpl w:val="18DE621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26290"/>
    <w:multiLevelType w:val="singleLevel"/>
    <w:tmpl w:val="09123ED4"/>
    <w:lvl w:ilvl="0">
      <w:start w:val="10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B963C7"/>
    <w:multiLevelType w:val="hybridMultilevel"/>
    <w:tmpl w:val="2AFA2E5C"/>
    <w:lvl w:ilvl="0" w:tplc="5A46C2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3F6789"/>
    <w:multiLevelType w:val="hybridMultilevel"/>
    <w:tmpl w:val="1A208710"/>
    <w:lvl w:ilvl="0" w:tplc="497445D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5"/>
    </w:lvlOverride>
  </w:num>
  <w:num w:numId="7">
    <w:abstractNumId w:val="5"/>
    <w:lvlOverride w:ilvl="0">
      <w:startOverride w:val="10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C2"/>
    <w:rsid w:val="00030505"/>
    <w:rsid w:val="00076EC2"/>
    <w:rsid w:val="00223C62"/>
    <w:rsid w:val="0051630F"/>
    <w:rsid w:val="00642443"/>
    <w:rsid w:val="006966D5"/>
    <w:rsid w:val="009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2019-10-29T06:30:00Z</dcterms:created>
  <dcterms:modified xsi:type="dcterms:W3CDTF">2020-12-26T05:38:00Z</dcterms:modified>
</cp:coreProperties>
</file>