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6" w:rsidRDefault="008956B6" w:rsidP="008956B6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A4EB1" w:rsidRPr="008956B6">
        <w:rPr>
          <w:rFonts w:ascii="Times New Roman" w:hAnsi="Times New Roman" w:cs="Times New Roman"/>
          <w:noProof/>
          <w:sz w:val="28"/>
          <w:szCs w:val="28"/>
          <w:lang w:eastAsia="ru-RU"/>
        </w:rPr>
        <w:t>Ежегодно в СП «Детский сад «Волна» ГБОУ СОШ №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4EB1" w:rsidRPr="008956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</w:p>
    <w:p w:rsidR="000A2091" w:rsidRPr="008956B6" w:rsidRDefault="008956B6" w:rsidP="008956B6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A4EB1" w:rsidRPr="008956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им. М.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Ф. </w:t>
      </w:r>
      <w:r w:rsidR="000A4EB1" w:rsidRPr="008956B6">
        <w:rPr>
          <w:rFonts w:ascii="Times New Roman" w:hAnsi="Times New Roman" w:cs="Times New Roman"/>
          <w:noProof/>
          <w:sz w:val="28"/>
          <w:szCs w:val="28"/>
          <w:lang w:eastAsia="ru-RU"/>
        </w:rPr>
        <w:t>Леонова с. Приволжье</w:t>
      </w:r>
      <w:r w:rsidRPr="008956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проходт «День открытых дверей»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основными задачами </w:t>
      </w:r>
      <w:r w:rsidRPr="008956B6">
        <w:rPr>
          <w:iCs/>
          <w:color w:val="111111"/>
          <w:sz w:val="28"/>
          <w:szCs w:val="28"/>
          <w:bdr w:val="none" w:sz="0" w:space="0" w:color="auto" w:frame="1"/>
        </w:rPr>
        <w:t>«Дня </w:t>
      </w:r>
      <w:r w:rsidRPr="008956B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открытых дверей</w:t>
      </w:r>
      <w:r w:rsidRPr="008956B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956B6">
        <w:rPr>
          <w:color w:val="111111"/>
          <w:sz w:val="28"/>
          <w:szCs w:val="28"/>
        </w:rPr>
        <w:t> </w:t>
      </w:r>
      <w:r w:rsidRPr="008956B6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8956B6">
        <w:rPr>
          <w:color w:val="111111"/>
          <w:sz w:val="28"/>
          <w:szCs w:val="28"/>
        </w:rPr>
        <w:t>: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-Обеспечение эффективного </w:t>
      </w:r>
      <w:r w:rsidRPr="008956B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8956B6">
        <w:rPr>
          <w:color w:val="111111"/>
          <w:sz w:val="28"/>
          <w:szCs w:val="28"/>
        </w:rPr>
        <w:t> между ДОУ и родителями воспитанников в целях оптимизации воспитания и развития детей в условиях ДОУ и </w:t>
      </w:r>
      <w:r w:rsidRPr="008956B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956B6">
        <w:rPr>
          <w:b/>
          <w:color w:val="111111"/>
          <w:sz w:val="28"/>
          <w:szCs w:val="28"/>
        </w:rPr>
        <w:t>;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-Создавать у детей и родителей радостное, бодрое настроение;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-Способствовать развитию у родителей и детей умения настраиваться друг на друга в совместной деятельности;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-Психолого-педагогическое просвещение родителей воспитанников с учетом индивидуальных особенностей, возможностей и потребностей семей;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-Повышение педагогической культуры родителей;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-Расширение представлений родителей о педагогической деятельности сотрудников ДОУ;</w:t>
      </w:r>
    </w:p>
    <w:p w:rsidR="000A4EB1" w:rsidRPr="008956B6" w:rsidRDefault="000A4EB1" w:rsidP="008956B6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8956B6">
        <w:rPr>
          <w:color w:val="111111"/>
          <w:sz w:val="28"/>
          <w:szCs w:val="28"/>
        </w:rPr>
        <w:t>-Укрепление партнерских отношений между ДОУ и родителями.</w:t>
      </w:r>
    </w:p>
    <w:p w:rsidR="000A4EB1" w:rsidRDefault="000A4EB1">
      <w:pPr>
        <w:rPr>
          <w:noProof/>
          <w:lang w:eastAsia="ru-RU"/>
        </w:rPr>
      </w:pPr>
    </w:p>
    <w:p w:rsidR="000A4EB1" w:rsidRDefault="000A4EB1">
      <w:bookmarkStart w:id="0" w:name="_GoBack"/>
      <w:bookmarkEnd w:id="0"/>
    </w:p>
    <w:sectPr w:rsidR="000A4EB1" w:rsidSect="008956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F"/>
    <w:rsid w:val="0000783E"/>
    <w:rsid w:val="000A2091"/>
    <w:rsid w:val="000A4EB1"/>
    <w:rsid w:val="008956B6"/>
    <w:rsid w:val="00B2631F"/>
    <w:rsid w:val="00E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</cp:revision>
  <dcterms:created xsi:type="dcterms:W3CDTF">2022-05-12T05:50:00Z</dcterms:created>
  <dcterms:modified xsi:type="dcterms:W3CDTF">2022-05-12T11:05:00Z</dcterms:modified>
</cp:coreProperties>
</file>